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4F7" w:rsidRDefault="005604F7">
      <w:pPr>
        <w:pStyle w:val="a9"/>
        <w:spacing w:before="0" w:beforeAutospacing="0" w:after="0" w:afterAutospacing="0" w:line="560" w:lineRule="exact"/>
        <w:jc w:val="center"/>
        <w:rPr>
          <w:rFonts w:ascii="华文中宋" w:eastAsia="华文中宋" w:hAnsi="华文中宋" w:cs="Times New Roman"/>
          <w:sz w:val="44"/>
          <w:szCs w:val="44"/>
        </w:rPr>
      </w:pPr>
    </w:p>
    <w:p w:rsidR="005604F7" w:rsidRDefault="006674EF">
      <w:pPr>
        <w:spacing w:line="560" w:lineRule="exact"/>
        <w:jc w:val="center"/>
        <w:rPr>
          <w:rFonts w:ascii="方正小标宋_GBK" w:eastAsia="方正小标宋_GBK" w:hAnsi="华文中宋" w:cs="方正小标宋简体"/>
          <w:sz w:val="44"/>
          <w:szCs w:val="44"/>
        </w:rPr>
      </w:pPr>
      <w:r>
        <w:rPr>
          <w:rFonts w:ascii="方正小标宋_GBK" w:eastAsia="方正小标宋_GBK" w:hAnsi="华文中宋" w:cs="方正小标宋简体" w:hint="eastAsia"/>
          <w:sz w:val="44"/>
          <w:szCs w:val="44"/>
        </w:rPr>
        <w:t>202</w:t>
      </w:r>
      <w:r>
        <w:rPr>
          <w:rFonts w:ascii="方正小标宋_GBK" w:eastAsia="方正小标宋_GBK" w:hAnsi="华文中宋" w:cs="方正小标宋简体"/>
          <w:sz w:val="44"/>
          <w:szCs w:val="44"/>
        </w:rPr>
        <w:t>3</w:t>
      </w:r>
      <w:r>
        <w:rPr>
          <w:rFonts w:ascii="方正小标宋_GBK" w:eastAsia="方正小标宋_GBK" w:hAnsi="华文中宋" w:cs="方正小标宋简体" w:hint="eastAsia"/>
          <w:sz w:val="44"/>
          <w:szCs w:val="44"/>
        </w:rPr>
        <w:t>年（第六届）全国人才工作创新案例</w:t>
      </w:r>
    </w:p>
    <w:p w:rsidR="005604F7" w:rsidRDefault="006674EF">
      <w:pPr>
        <w:spacing w:line="560" w:lineRule="exact"/>
        <w:jc w:val="center"/>
        <w:rPr>
          <w:rFonts w:ascii="方正小标宋_GBK" w:eastAsia="方正小标宋_GBK" w:hAnsi="华文中宋" w:cs="Times New Roman"/>
          <w:sz w:val="44"/>
          <w:szCs w:val="44"/>
        </w:rPr>
      </w:pPr>
      <w:r>
        <w:rPr>
          <w:rFonts w:ascii="方正小标宋_GBK" w:eastAsia="方正小标宋_GBK" w:hAnsi="华文中宋" w:cs="方正小标宋简体" w:hint="eastAsia"/>
          <w:sz w:val="44"/>
          <w:szCs w:val="44"/>
        </w:rPr>
        <w:t>征集评选活动启事</w:t>
      </w:r>
    </w:p>
    <w:p w:rsidR="005604F7" w:rsidRDefault="005604F7">
      <w:pPr>
        <w:pStyle w:val="a9"/>
        <w:spacing w:before="0" w:beforeAutospacing="0" w:after="0" w:afterAutospacing="0" w:line="560" w:lineRule="exact"/>
        <w:jc w:val="center"/>
        <w:rPr>
          <w:rFonts w:eastAsia="仿宋_GB2312" w:cs="Times New Roman"/>
          <w:sz w:val="32"/>
          <w:szCs w:val="32"/>
        </w:rPr>
      </w:pPr>
    </w:p>
    <w:p w:rsidR="005604F7" w:rsidRDefault="006674EF">
      <w:pPr>
        <w:pStyle w:val="a9"/>
        <w:spacing w:before="0" w:beforeAutospacing="0" w:after="0" w:afterAutospacing="0" w:line="560" w:lineRule="exact"/>
        <w:ind w:firstLine="630"/>
        <w:jc w:val="both"/>
        <w:rPr>
          <w:rFonts w:eastAsia="仿宋_GB2312" w:cs="Times New Roman"/>
          <w:sz w:val="32"/>
          <w:szCs w:val="32"/>
        </w:rPr>
      </w:pPr>
      <w:r>
        <w:rPr>
          <w:rFonts w:eastAsia="仿宋_GB2312" w:cs="仿宋_GB2312" w:hint="eastAsia"/>
          <w:sz w:val="32"/>
          <w:szCs w:val="32"/>
        </w:rPr>
        <w:t>为了更好地展示各地区各部门深入学习贯彻党</w:t>
      </w:r>
      <w:r>
        <w:rPr>
          <w:rFonts w:eastAsia="仿宋_GB2312" w:cs="仿宋_GB2312"/>
          <w:sz w:val="32"/>
          <w:szCs w:val="32"/>
        </w:rPr>
        <w:t>的二十大精神和</w:t>
      </w:r>
      <w:r>
        <w:rPr>
          <w:rFonts w:eastAsia="仿宋_GB2312" w:cs="仿宋_GB2312" w:hint="eastAsia"/>
          <w:sz w:val="32"/>
          <w:szCs w:val="32"/>
        </w:rPr>
        <w:t>习近平总书记关于做</w:t>
      </w:r>
      <w:r>
        <w:rPr>
          <w:rFonts w:eastAsia="仿宋_GB2312" w:cs="仿宋_GB2312"/>
          <w:sz w:val="32"/>
          <w:szCs w:val="32"/>
        </w:rPr>
        <w:t>好新时代</w:t>
      </w:r>
      <w:r>
        <w:rPr>
          <w:rFonts w:eastAsia="仿宋_GB2312" w:cs="仿宋_GB2312" w:hint="eastAsia"/>
          <w:sz w:val="32"/>
          <w:szCs w:val="32"/>
        </w:rPr>
        <w:t>人才工作的重要思想，积极落实党中</w:t>
      </w:r>
      <w:r>
        <w:rPr>
          <w:rFonts w:eastAsia="仿宋_GB2312" w:cs="仿宋_GB2312"/>
          <w:sz w:val="32"/>
          <w:szCs w:val="32"/>
        </w:rPr>
        <w:t>央关于人才工作的决策部署，</w:t>
      </w:r>
      <w:r>
        <w:rPr>
          <w:rFonts w:eastAsia="仿宋_GB2312" w:cs="仿宋_GB2312" w:hint="eastAsia"/>
          <w:sz w:val="32"/>
          <w:szCs w:val="32"/>
        </w:rPr>
        <w:t>坚持</w:t>
      </w:r>
      <w:r>
        <w:rPr>
          <w:rFonts w:eastAsia="仿宋_GB2312" w:cs="仿宋_GB2312"/>
          <w:sz w:val="32"/>
          <w:szCs w:val="32"/>
        </w:rPr>
        <w:t>党管人才原则，</w:t>
      </w:r>
      <w:r>
        <w:rPr>
          <w:rFonts w:eastAsia="仿宋_GB2312" w:cs="仿宋_GB2312" w:hint="eastAsia"/>
          <w:sz w:val="32"/>
          <w:szCs w:val="32"/>
        </w:rPr>
        <w:t>深</w:t>
      </w:r>
      <w:r>
        <w:rPr>
          <w:rFonts w:eastAsia="仿宋_GB2312" w:cs="仿宋_GB2312"/>
          <w:sz w:val="32"/>
          <w:szCs w:val="32"/>
        </w:rPr>
        <w:t>化人才</w:t>
      </w:r>
      <w:r w:rsidR="009923F6">
        <w:rPr>
          <w:rFonts w:eastAsia="仿宋_GB2312" w:cs="仿宋_GB2312" w:hint="eastAsia"/>
          <w:sz w:val="32"/>
          <w:szCs w:val="32"/>
        </w:rPr>
        <w:t>发展</w:t>
      </w:r>
      <w:r>
        <w:rPr>
          <w:rFonts w:eastAsia="仿宋_GB2312" w:cs="仿宋_GB2312" w:hint="eastAsia"/>
          <w:sz w:val="32"/>
          <w:szCs w:val="32"/>
        </w:rPr>
        <w:t>体制机制改革，</w:t>
      </w:r>
      <w:r>
        <w:rPr>
          <w:rFonts w:eastAsia="仿宋_GB2312" w:cs="仿宋_GB2312"/>
          <w:sz w:val="32"/>
          <w:szCs w:val="32"/>
        </w:rPr>
        <w:t>充分激发人才</w:t>
      </w:r>
      <w:r>
        <w:rPr>
          <w:rFonts w:eastAsia="仿宋_GB2312" w:cs="仿宋_GB2312" w:hint="eastAsia"/>
          <w:sz w:val="32"/>
          <w:szCs w:val="32"/>
        </w:rPr>
        <w:t>创新</w:t>
      </w:r>
      <w:r>
        <w:rPr>
          <w:rFonts w:eastAsia="仿宋_GB2312" w:cs="仿宋_GB2312"/>
          <w:sz w:val="32"/>
          <w:szCs w:val="32"/>
        </w:rPr>
        <w:t>活力</w:t>
      </w:r>
      <w:r>
        <w:rPr>
          <w:rFonts w:eastAsia="仿宋_GB2312" w:cs="仿宋_GB2312" w:hint="eastAsia"/>
          <w:sz w:val="32"/>
          <w:szCs w:val="32"/>
        </w:rPr>
        <w:t>，为中</w:t>
      </w:r>
      <w:r>
        <w:rPr>
          <w:rFonts w:eastAsia="仿宋_GB2312" w:cs="仿宋_GB2312"/>
          <w:sz w:val="32"/>
          <w:szCs w:val="32"/>
        </w:rPr>
        <w:t>国式</w:t>
      </w:r>
      <w:bookmarkStart w:id="0" w:name="_GoBack"/>
      <w:bookmarkEnd w:id="0"/>
      <w:r>
        <w:rPr>
          <w:rFonts w:eastAsia="仿宋_GB2312" w:cs="仿宋_GB2312"/>
          <w:sz w:val="32"/>
          <w:szCs w:val="32"/>
        </w:rPr>
        <w:t>现代</w:t>
      </w:r>
      <w:r w:rsidR="00740DE0">
        <w:rPr>
          <w:rFonts w:eastAsia="仿宋_GB2312" w:cs="仿宋_GB2312" w:hint="eastAsia"/>
          <w:sz w:val="32"/>
          <w:szCs w:val="32"/>
        </w:rPr>
        <w:t>化</w:t>
      </w:r>
      <w:r>
        <w:rPr>
          <w:rFonts w:eastAsia="仿宋_GB2312" w:cs="仿宋_GB2312" w:hint="eastAsia"/>
          <w:sz w:val="32"/>
          <w:szCs w:val="32"/>
        </w:rPr>
        <w:t>提供</w:t>
      </w:r>
      <w:r>
        <w:rPr>
          <w:rFonts w:eastAsia="仿宋_GB2312" w:cs="仿宋_GB2312"/>
          <w:sz w:val="32"/>
          <w:szCs w:val="32"/>
        </w:rPr>
        <w:t>强有力人才支撑</w:t>
      </w:r>
      <w:r>
        <w:rPr>
          <w:rFonts w:eastAsia="仿宋_GB2312" w:cs="仿宋_GB2312" w:hint="eastAsia"/>
          <w:sz w:val="32"/>
          <w:szCs w:val="32"/>
        </w:rPr>
        <w:t>的新经验</w:t>
      </w:r>
      <w:r>
        <w:rPr>
          <w:rFonts w:eastAsia="仿宋_GB2312" w:cs="仿宋_GB2312"/>
          <w:sz w:val="32"/>
          <w:szCs w:val="32"/>
        </w:rPr>
        <w:t>新</w:t>
      </w:r>
      <w:r>
        <w:rPr>
          <w:rFonts w:eastAsia="仿宋_GB2312" w:cs="仿宋_GB2312" w:hint="eastAsia"/>
          <w:sz w:val="32"/>
          <w:szCs w:val="32"/>
        </w:rPr>
        <w:t>成果，中国人才杂志社拟举办“</w:t>
      </w:r>
      <w:r>
        <w:rPr>
          <w:rFonts w:eastAsia="仿宋_GB2312"/>
          <w:sz w:val="32"/>
          <w:szCs w:val="32"/>
        </w:rPr>
        <w:t>2023</w:t>
      </w:r>
      <w:r>
        <w:rPr>
          <w:rFonts w:eastAsia="仿宋_GB2312" w:cs="仿宋_GB2312" w:hint="eastAsia"/>
          <w:sz w:val="32"/>
          <w:szCs w:val="32"/>
        </w:rPr>
        <w:t>年（第六届）全国人才工作创新案例征集评选活动”。</w:t>
      </w:r>
    </w:p>
    <w:p w:rsidR="005604F7" w:rsidRDefault="006674EF">
      <w:pPr>
        <w:pStyle w:val="a9"/>
        <w:spacing w:before="0" w:beforeAutospacing="0" w:after="0" w:afterAutospacing="0" w:line="560" w:lineRule="exact"/>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黑体" w:eastAsia="黑体" w:hAnsi="黑体" w:cs="黑体" w:hint="eastAsia"/>
          <w:color w:val="000000"/>
          <w:sz w:val="32"/>
          <w:szCs w:val="32"/>
        </w:rPr>
        <w:t>一、主办单位</w:t>
      </w:r>
    </w:p>
    <w:p w:rsidR="005604F7" w:rsidRDefault="006674EF">
      <w:pPr>
        <w:pStyle w:val="a9"/>
        <w:spacing w:before="0" w:beforeAutospacing="0" w:after="0" w:afterAutospacing="0" w:line="560" w:lineRule="exact"/>
        <w:ind w:left="640"/>
        <w:jc w:val="both"/>
        <w:rPr>
          <w:rFonts w:ascii="仿宋" w:eastAsia="仿宋" w:hAnsi="仿宋" w:cs="Times New Roman"/>
          <w:color w:val="000000"/>
          <w:sz w:val="32"/>
          <w:szCs w:val="32"/>
        </w:rPr>
      </w:pPr>
      <w:r>
        <w:rPr>
          <w:rFonts w:ascii="仿宋" w:eastAsia="仿宋" w:hAnsi="仿宋" w:cs="仿宋" w:hint="eastAsia"/>
          <w:color w:val="000000"/>
          <w:sz w:val="32"/>
          <w:szCs w:val="32"/>
        </w:rPr>
        <w:t>中国人才杂志社</w:t>
      </w:r>
    </w:p>
    <w:p w:rsidR="005604F7" w:rsidRDefault="006674EF">
      <w:pPr>
        <w:spacing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黑体" w:eastAsia="黑体" w:hAnsi="黑体" w:cs="黑体" w:hint="eastAsia"/>
          <w:color w:val="000000"/>
          <w:kern w:val="0"/>
          <w:sz w:val="32"/>
          <w:szCs w:val="32"/>
        </w:rPr>
        <w:t>二、征集内容</w:t>
      </w:r>
    </w:p>
    <w:p w:rsidR="005604F7" w:rsidRDefault="006674EF">
      <w:pPr>
        <w:spacing w:line="560" w:lineRule="exact"/>
        <w:ind w:firstLine="645"/>
        <w:jc w:val="left"/>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各地区各部门深入学习贯彻习近平总书记关于做好新时代人才工作的重要思想，积极落实党中央关于人才工作的决策部署，坚持党管人才原则，建设高水平人才高地和区域人才中心</w:t>
      </w:r>
      <w:r w:rsidR="009923F6">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建设国家战略人才力量</w:t>
      </w:r>
      <w:r w:rsidR="009923F6">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深化人才发展体制机制改革，创新人才引进、培养、使用、评价、激励机制，加强人才的政治引领和政治吸纳，充分激发人才创新活力，促进高质量发展，为中国式现代化提供强有力人才支撑等方面的新实践、新探索、新成果、新经验。</w:t>
      </w:r>
    </w:p>
    <w:p w:rsidR="005604F7" w:rsidRDefault="006674EF">
      <w:pPr>
        <w:spacing w:line="560" w:lineRule="exact"/>
        <w:rPr>
          <w:rFonts w:ascii="黑体" w:eastAsia="黑体" w:hAnsi="黑体"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黑体" w:eastAsia="黑体" w:hAnsi="黑体" w:cs="黑体" w:hint="eastAsia"/>
          <w:color w:val="000000"/>
          <w:kern w:val="0"/>
          <w:sz w:val="32"/>
          <w:szCs w:val="32"/>
        </w:rPr>
        <w:t>三、稿件要求</w:t>
      </w:r>
    </w:p>
    <w:p w:rsidR="005604F7" w:rsidRDefault="006674EF">
      <w:pPr>
        <w:spacing w:line="560" w:lineRule="exact"/>
        <w:ind w:firstLineChars="200" w:firstLine="640"/>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真实性。选送的案例要来自各地</w:t>
      </w:r>
      <w:r w:rsidR="009923F6">
        <w:rPr>
          <w:rFonts w:ascii="仿宋_GB2312" w:eastAsia="仿宋_GB2312" w:hAnsi="仿宋_GB2312" w:cs="仿宋_GB2312" w:hint="eastAsia"/>
          <w:color w:val="000000"/>
          <w:kern w:val="0"/>
          <w:sz w:val="32"/>
          <w:szCs w:val="32"/>
        </w:rPr>
        <w:t>区</w:t>
      </w:r>
      <w:r>
        <w:rPr>
          <w:rFonts w:ascii="仿宋_GB2312" w:eastAsia="仿宋_GB2312" w:hAnsi="仿宋_GB2312" w:cs="仿宋_GB2312" w:hint="eastAsia"/>
          <w:color w:val="000000"/>
          <w:kern w:val="0"/>
          <w:sz w:val="32"/>
          <w:szCs w:val="32"/>
        </w:rPr>
        <w:t>各部门各单位推进人才</w:t>
      </w:r>
      <w:r>
        <w:rPr>
          <w:rFonts w:ascii="仿宋_GB2312" w:eastAsia="仿宋_GB2312" w:hAnsi="仿宋_GB2312" w:cs="仿宋_GB2312" w:hint="eastAsia"/>
          <w:color w:val="000000"/>
          <w:kern w:val="0"/>
          <w:sz w:val="32"/>
          <w:szCs w:val="32"/>
        </w:rPr>
        <w:lastRenderedPageBreak/>
        <w:t>工作改革创新的真实实践，严禁虚构杜撰。</w:t>
      </w:r>
    </w:p>
    <w:p w:rsidR="005604F7" w:rsidRDefault="006674EF">
      <w:pPr>
        <w:spacing w:line="560" w:lineRule="exact"/>
        <w:ind w:firstLineChars="200" w:firstLine="640"/>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创新性。选送的案例要突出创新引领和问题导向，介绍人才工作改革创新的特色做法、亮点经验。</w:t>
      </w:r>
    </w:p>
    <w:p w:rsidR="005604F7" w:rsidRDefault="006674EF">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实效性。选</w:t>
      </w:r>
      <w:r>
        <w:rPr>
          <w:rFonts w:eastAsia="仿宋_GB2312" w:cs="仿宋_GB2312" w:hint="eastAsia"/>
          <w:sz w:val="32"/>
          <w:szCs w:val="32"/>
        </w:rPr>
        <w:t>送的案例应已取得显著成效，对于引聚人才、激发</w:t>
      </w:r>
      <w:r>
        <w:rPr>
          <w:rFonts w:ascii="仿宋_GB2312" w:eastAsia="仿宋_GB2312" w:hAnsi="仿宋_GB2312" w:cs="仿宋_GB2312" w:hint="eastAsia"/>
          <w:sz w:val="32"/>
          <w:szCs w:val="32"/>
        </w:rPr>
        <w:t>人才创新创造创业活力具有明显的推动作用，得到干部群众、广大人才和上级部门的一致认同。</w:t>
      </w:r>
    </w:p>
    <w:p w:rsidR="005604F7" w:rsidRDefault="006674EF">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典型性。选</w:t>
      </w:r>
      <w:r>
        <w:rPr>
          <w:rFonts w:eastAsia="仿宋_GB2312" w:cs="仿宋_GB2312" w:hint="eastAsia"/>
          <w:sz w:val="32"/>
          <w:szCs w:val="32"/>
        </w:rPr>
        <w:t>送的案例</w:t>
      </w:r>
      <w:r>
        <w:rPr>
          <w:rFonts w:ascii="仿宋_GB2312" w:eastAsia="仿宋_GB2312" w:hAnsi="仿宋_GB2312" w:cs="仿宋_GB2312" w:hint="eastAsia"/>
          <w:sz w:val="32"/>
          <w:szCs w:val="32"/>
        </w:rPr>
        <w:t>要深入总结人才工作规律，推介可复制、可借鉴、可操作的人才工作经验。</w:t>
      </w:r>
    </w:p>
    <w:p w:rsidR="005604F7" w:rsidRDefault="006674EF">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每个案例集中写一个做法，介绍相关背景、具体做法、取得成效、经验启示，力求深入详实，避免面面俱到。篇幅为</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字左右。</w:t>
      </w:r>
    </w:p>
    <w:p w:rsidR="005604F7" w:rsidRDefault="006674EF">
      <w:pPr>
        <w:spacing w:line="560" w:lineRule="exact"/>
        <w:rPr>
          <w:rFonts w:ascii="黑体" w:eastAsia="黑体" w:hAnsi="黑体" w:cs="Times New Roman"/>
          <w:color w:val="000000"/>
          <w:kern w:val="0"/>
          <w:sz w:val="32"/>
          <w:szCs w:val="32"/>
        </w:rPr>
      </w:pP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四、投稿要求</w:t>
      </w:r>
    </w:p>
    <w:p w:rsidR="005604F7" w:rsidRDefault="006674EF">
      <w:pPr>
        <w:spacing w:line="560" w:lineRule="exact"/>
        <w:ind w:firstLineChars="200" w:firstLine="640"/>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征集时间</w:t>
      </w:r>
      <w:r w:rsidR="00CC2702">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2023</w:t>
      </w:r>
      <w:r>
        <w:rPr>
          <w:rFonts w:ascii="仿宋_GB2312" w:eastAsia="仿宋_GB2312" w:hAnsi="仿宋_GB2312" w:cs="仿宋_GB2312" w:hint="eastAsia"/>
          <w:color w:val="000000"/>
          <w:kern w:val="0"/>
          <w:sz w:val="32"/>
          <w:szCs w:val="32"/>
        </w:rPr>
        <w:t>年2月</w:t>
      </w:r>
      <w:r w:rsidR="00CC2702">
        <w:rPr>
          <w:rFonts w:ascii="仿宋_GB2312" w:eastAsia="仿宋_GB2312" w:hAnsi="仿宋_GB2312" w:cs="仿宋_GB2312" w:hint="eastAsia"/>
          <w:color w:val="000000"/>
          <w:kern w:val="0"/>
          <w:sz w:val="32"/>
          <w:szCs w:val="32"/>
        </w:rPr>
        <w:t>14</w:t>
      </w:r>
      <w:r>
        <w:rPr>
          <w:rFonts w:ascii="仿宋_GB2312" w:eastAsia="仿宋_GB2312" w:hAnsi="仿宋_GB2312" w:cs="仿宋_GB2312" w:hint="eastAsia"/>
          <w:color w:val="000000"/>
          <w:kern w:val="0"/>
          <w:sz w:val="32"/>
          <w:szCs w:val="32"/>
        </w:rPr>
        <w:t>日至</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月20日。</w:t>
      </w:r>
    </w:p>
    <w:p w:rsidR="005604F7" w:rsidRDefault="006674EF" w:rsidP="00CC2702">
      <w:pPr>
        <w:spacing w:line="56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投稿方</w:t>
      </w:r>
      <w:r>
        <w:rPr>
          <w:rFonts w:ascii="Times New Roman" w:eastAsia="仿宋_GB2312" w:hAnsi="Times New Roman" w:cs="仿宋_GB2312" w:hint="eastAsia"/>
          <w:color w:val="000000"/>
          <w:kern w:val="0"/>
          <w:sz w:val="32"/>
          <w:szCs w:val="32"/>
        </w:rPr>
        <w:t>式</w:t>
      </w:r>
      <w:r w:rsidR="00CC2702">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以电子邮件方式投稿。投送的内容包括</w:t>
      </w:r>
      <w:r w:rsidR="00CC2702">
        <w:rPr>
          <w:rFonts w:ascii="Times New Roman" w:eastAsia="仿宋_GB2312" w:hAnsi="Times New Roman" w:cs="仿宋_GB2312" w:hint="eastAsia"/>
          <w:color w:val="000000"/>
          <w:kern w:val="0"/>
          <w:sz w:val="32"/>
          <w:szCs w:val="32"/>
        </w:rPr>
        <w:t>《</w:t>
      </w:r>
      <w:r w:rsidR="00CC2702" w:rsidRPr="00CC2702">
        <w:rPr>
          <w:rFonts w:ascii="Times New Roman" w:eastAsia="仿宋_GB2312" w:hAnsi="Times New Roman" w:cs="仿宋_GB2312" w:hint="eastAsia"/>
          <w:color w:val="000000"/>
          <w:kern w:val="0"/>
          <w:sz w:val="32"/>
          <w:szCs w:val="32"/>
        </w:rPr>
        <w:t>2023</w:t>
      </w:r>
      <w:r w:rsidR="00CC2702" w:rsidRPr="00CC2702">
        <w:rPr>
          <w:rFonts w:ascii="Times New Roman" w:eastAsia="仿宋_GB2312" w:hAnsi="Times New Roman" w:cs="仿宋_GB2312" w:hint="eastAsia"/>
          <w:color w:val="000000"/>
          <w:kern w:val="0"/>
          <w:sz w:val="32"/>
          <w:szCs w:val="32"/>
        </w:rPr>
        <w:t>年（第六届）全国人才工作创新案例征集活动申报表</w:t>
      </w:r>
      <w:r w:rsidR="00CC2702">
        <w:rPr>
          <w:rFonts w:ascii="Times New Roman" w:eastAsia="仿宋_GB2312" w:hAnsi="Times New Roman" w:cs="仿宋_GB2312" w:hint="eastAsia"/>
          <w:color w:val="000000"/>
          <w:kern w:val="0"/>
          <w:sz w:val="32"/>
          <w:szCs w:val="32"/>
        </w:rPr>
        <w:t>》及</w:t>
      </w:r>
      <w:r>
        <w:rPr>
          <w:rFonts w:ascii="Times New Roman" w:eastAsia="仿宋_GB2312" w:hAnsi="Times New Roman" w:cs="仿宋_GB2312" w:hint="eastAsia"/>
          <w:color w:val="000000"/>
          <w:kern w:val="0"/>
          <w:sz w:val="32"/>
          <w:szCs w:val="32"/>
        </w:rPr>
        <w:t>案例文本。如有相关图片资料请一并附上，以便刊发时选用。</w:t>
      </w:r>
    </w:p>
    <w:p w:rsidR="005604F7" w:rsidRDefault="006674EF">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仿宋_GB2312" w:hint="eastAsia"/>
          <w:color w:val="000000"/>
          <w:kern w:val="0"/>
          <w:sz w:val="32"/>
          <w:szCs w:val="32"/>
        </w:rPr>
        <w:t>投稿邮箱：稿件发送至《中国人才》杂志邮箱：</w:t>
      </w:r>
      <w:hyperlink r:id="rId7" w:history="1">
        <w:r>
          <w:rPr>
            <w:rStyle w:val="ac"/>
            <w:rFonts w:ascii="Times New Roman" w:eastAsia="仿宋_GB2312" w:hAnsi="Times New Roman" w:cs="Times New Roman"/>
            <w:kern w:val="0"/>
            <w:sz w:val="32"/>
            <w:szCs w:val="32"/>
          </w:rPr>
          <w:t>zgrc18@163.com</w:t>
        </w:r>
      </w:hyperlink>
      <w:r>
        <w:rPr>
          <w:rFonts w:ascii="Times New Roman" w:eastAsia="仿宋_GB2312" w:hAnsi="Times New Roman" w:cs="仿宋_GB2312" w:hint="eastAsia"/>
          <w:color w:val="000000"/>
          <w:kern w:val="0"/>
          <w:sz w:val="32"/>
          <w:szCs w:val="32"/>
        </w:rPr>
        <w:t>，邮件标题为“</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省</w:t>
      </w:r>
      <w:r>
        <w:rPr>
          <w:rFonts w:ascii="Times New Roman" w:eastAsia="仿宋_GB2312" w:hAnsi="Times New Roman" w:cs="仿宋_GB2312"/>
          <w:color w:val="000000"/>
          <w:kern w:val="0"/>
          <w:sz w:val="32"/>
          <w:szCs w:val="32"/>
        </w:rPr>
        <w:t>*</w:t>
      </w:r>
      <w:r>
        <w:rPr>
          <w:rFonts w:ascii="Times New Roman" w:eastAsia="仿宋_GB2312" w:hAnsi="Times New Roman" w:cs="仿宋_GB2312"/>
          <w:color w:val="000000"/>
          <w:kern w:val="0"/>
          <w:sz w:val="32"/>
          <w:szCs w:val="32"/>
        </w:rPr>
        <w:t>市</w:t>
      </w:r>
      <w:r>
        <w:rPr>
          <w:rFonts w:ascii="Times New Roman" w:eastAsia="仿宋_GB2312" w:hAnsi="Times New Roman" w:cs="仿宋_GB2312" w:hint="eastAsia"/>
          <w:color w:val="000000"/>
          <w:kern w:val="0"/>
          <w:sz w:val="32"/>
          <w:szCs w:val="32"/>
        </w:rPr>
        <w:t>创新案例</w:t>
      </w:r>
      <w:r>
        <w:rPr>
          <w:rFonts w:ascii="Times New Roman" w:eastAsia="仿宋_GB2312" w:hAnsi="Times New Roman" w:cs="Times New Roman"/>
          <w:color w:val="000000"/>
          <w:kern w:val="0"/>
          <w:sz w:val="32"/>
          <w:szCs w:val="32"/>
        </w:rPr>
        <w:t>+</w:t>
      </w:r>
      <w:r>
        <w:rPr>
          <w:rFonts w:ascii="Times New Roman" w:eastAsia="仿宋_GB2312" w:hAnsi="Times New Roman" w:cs="仿宋_GB2312" w:hint="eastAsia"/>
          <w:color w:val="000000"/>
          <w:kern w:val="0"/>
          <w:sz w:val="32"/>
          <w:szCs w:val="32"/>
        </w:rPr>
        <w:t>题目”。</w:t>
      </w:r>
    </w:p>
    <w:p w:rsidR="005604F7" w:rsidRDefault="006674EF">
      <w:pPr>
        <w:spacing w:line="560" w:lineRule="exact"/>
        <w:ind w:leftChars="100" w:left="210"/>
        <w:rPr>
          <w:rFonts w:ascii="黑体" w:eastAsia="黑体" w:hAnsi="黑体" w:cs="Times New Roman"/>
          <w:color w:val="000000"/>
          <w:kern w:val="0"/>
          <w:sz w:val="32"/>
          <w:szCs w:val="32"/>
        </w:rPr>
      </w:pP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五、评选奖励</w:t>
      </w:r>
    </w:p>
    <w:p w:rsidR="005604F7" w:rsidRDefault="006674EF">
      <w:pPr>
        <w:spacing w:line="560" w:lineRule="exact"/>
        <w:ind w:firstLine="630"/>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将评选出最佳案例、优秀案例若干</w:t>
      </w:r>
      <w:r>
        <w:rPr>
          <w:rFonts w:ascii="仿宋" w:eastAsia="仿宋" w:hAnsi="仿宋" w:cs="仿宋"/>
          <w:color w:val="000000"/>
          <w:kern w:val="0"/>
          <w:sz w:val="32"/>
          <w:szCs w:val="32"/>
        </w:rPr>
        <w:t>件</w:t>
      </w:r>
      <w:r>
        <w:rPr>
          <w:rFonts w:ascii="仿宋" w:eastAsia="仿宋" w:hAnsi="仿宋" w:cs="仿宋" w:hint="eastAsia"/>
          <w:color w:val="000000"/>
          <w:kern w:val="0"/>
          <w:sz w:val="32"/>
          <w:szCs w:val="32"/>
        </w:rPr>
        <w:t>、组织奖若干名。</w:t>
      </w:r>
    </w:p>
    <w:p w:rsidR="005604F7" w:rsidRDefault="006674EF">
      <w:pPr>
        <w:spacing w:line="560" w:lineRule="exact"/>
        <w:ind w:firstLine="630"/>
        <w:rPr>
          <w:rFonts w:ascii="仿宋" w:eastAsia="仿宋" w:hAnsi="仿宋" w:cs="仿宋"/>
          <w:color w:val="000000"/>
          <w:kern w:val="0"/>
          <w:sz w:val="32"/>
          <w:szCs w:val="32"/>
        </w:rPr>
      </w:pPr>
      <w:r>
        <w:rPr>
          <w:rFonts w:ascii="仿宋" w:eastAsia="仿宋" w:hAnsi="仿宋" w:cs="仿宋" w:hint="eastAsia"/>
          <w:color w:val="000000"/>
          <w:kern w:val="0"/>
          <w:sz w:val="32"/>
          <w:szCs w:val="32"/>
        </w:rPr>
        <w:t>部分稿件将在中国人才杂志、杂志</w:t>
      </w:r>
      <w:r>
        <w:rPr>
          <w:rFonts w:ascii="仿宋" w:eastAsia="仿宋" w:hAnsi="仿宋" w:cs="仿宋"/>
          <w:color w:val="000000"/>
          <w:kern w:val="0"/>
          <w:sz w:val="32"/>
          <w:szCs w:val="32"/>
        </w:rPr>
        <w:t>网站、</w:t>
      </w:r>
      <w:r>
        <w:rPr>
          <w:rFonts w:ascii="仿宋" w:eastAsia="仿宋" w:hAnsi="仿宋" w:cs="仿宋" w:hint="eastAsia"/>
          <w:color w:val="000000"/>
          <w:kern w:val="0"/>
          <w:sz w:val="32"/>
          <w:szCs w:val="32"/>
        </w:rPr>
        <w:t>大国人才微信公众号选发。</w:t>
      </w:r>
    </w:p>
    <w:p w:rsidR="005604F7" w:rsidRDefault="005604F7">
      <w:pPr>
        <w:spacing w:line="560" w:lineRule="exact"/>
        <w:ind w:firstLine="630"/>
        <w:rPr>
          <w:rFonts w:ascii="仿宋" w:eastAsia="仿宋" w:hAnsi="仿宋" w:cs="Times New Roman"/>
          <w:color w:val="000000"/>
          <w:kern w:val="0"/>
          <w:sz w:val="32"/>
          <w:szCs w:val="32"/>
        </w:rPr>
      </w:pPr>
    </w:p>
    <w:p w:rsidR="005604F7" w:rsidRDefault="006674EF">
      <w:pPr>
        <w:spacing w:line="560" w:lineRule="exact"/>
        <w:ind w:firstLine="63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我社联系电话：010-84209443、84209444、84209425</w:t>
      </w:r>
    </w:p>
    <w:p w:rsidR="005604F7" w:rsidRDefault="006674EF">
      <w:pPr>
        <w:spacing w:line="560" w:lineRule="exact"/>
        <w:ind w:firstLine="63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邮箱：</w:t>
      </w:r>
      <w:hyperlink r:id="rId8" w:history="1">
        <w:r>
          <w:rPr>
            <w:rStyle w:val="ac"/>
            <w:rFonts w:ascii="仿宋" w:eastAsia="仿宋" w:hAnsi="仿宋" w:cs="Times New Roman" w:hint="eastAsia"/>
            <w:kern w:val="0"/>
            <w:sz w:val="32"/>
            <w:szCs w:val="32"/>
            <w:u w:val="none"/>
          </w:rPr>
          <w:t>zgrc18@163.com</w:t>
        </w:r>
      </w:hyperlink>
    </w:p>
    <w:p w:rsidR="005604F7" w:rsidRDefault="00CC2702">
      <w:pPr>
        <w:spacing w:line="560" w:lineRule="exact"/>
        <w:ind w:firstLine="63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《申报</w:t>
      </w:r>
      <w:r>
        <w:rPr>
          <w:rFonts w:ascii="仿宋" w:eastAsia="仿宋" w:hAnsi="仿宋" w:cs="Times New Roman"/>
          <w:color w:val="000000"/>
          <w:kern w:val="0"/>
          <w:sz w:val="32"/>
          <w:szCs w:val="32"/>
        </w:rPr>
        <w:t>表</w:t>
      </w:r>
      <w:r>
        <w:rPr>
          <w:rFonts w:ascii="仿宋" w:eastAsia="仿宋" w:hAnsi="仿宋" w:cs="Times New Roman" w:hint="eastAsia"/>
          <w:color w:val="000000"/>
          <w:kern w:val="0"/>
          <w:sz w:val="32"/>
          <w:szCs w:val="32"/>
        </w:rPr>
        <w:t>》可</w:t>
      </w:r>
      <w:r>
        <w:rPr>
          <w:rFonts w:ascii="仿宋" w:eastAsia="仿宋" w:hAnsi="仿宋" w:cs="Times New Roman"/>
          <w:color w:val="000000"/>
          <w:kern w:val="0"/>
          <w:sz w:val="32"/>
          <w:szCs w:val="32"/>
        </w:rPr>
        <w:t>从中国人才杂志网站下载。</w:t>
      </w:r>
    </w:p>
    <w:p w:rsidR="00CC2702" w:rsidRDefault="00CC2702" w:rsidP="00CC2702">
      <w:pPr>
        <w:spacing w:line="560" w:lineRule="exact"/>
        <w:ind w:firstLine="63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网址</w:t>
      </w:r>
      <w:r>
        <w:rPr>
          <w:rFonts w:ascii="仿宋" w:eastAsia="仿宋" w:hAnsi="仿宋" w:cs="Times New Roman"/>
          <w:color w:val="000000"/>
          <w:kern w:val="0"/>
          <w:sz w:val="32"/>
          <w:szCs w:val="32"/>
        </w:rPr>
        <w:t>：</w:t>
      </w:r>
      <w:hyperlink r:id="rId9" w:history="1">
        <w:r>
          <w:rPr>
            <w:rStyle w:val="ac"/>
            <w:rFonts w:ascii="仿宋" w:eastAsia="仿宋" w:hAnsi="仿宋" w:cs="Times New Roman"/>
            <w:kern w:val="0"/>
            <w:sz w:val="32"/>
            <w:szCs w:val="32"/>
          </w:rPr>
          <w:t>http://www.zuzhirenshi.com/rencaizazhi/index</w:t>
        </w:r>
      </w:hyperlink>
    </w:p>
    <w:p w:rsidR="00CC2702" w:rsidRPr="00CC2702" w:rsidRDefault="00CC2702">
      <w:pPr>
        <w:spacing w:line="560" w:lineRule="exact"/>
        <w:ind w:firstLine="630"/>
        <w:rPr>
          <w:rFonts w:ascii="仿宋" w:eastAsia="仿宋" w:hAnsi="仿宋" w:cs="Times New Roman"/>
          <w:color w:val="000000"/>
          <w:kern w:val="0"/>
          <w:sz w:val="32"/>
          <w:szCs w:val="32"/>
        </w:rPr>
      </w:pPr>
    </w:p>
    <w:p w:rsidR="005604F7" w:rsidRDefault="005604F7">
      <w:pPr>
        <w:spacing w:line="560" w:lineRule="exact"/>
        <w:ind w:firstLine="630"/>
        <w:rPr>
          <w:rFonts w:ascii="仿宋" w:eastAsia="仿宋" w:hAnsi="仿宋" w:cs="Times New Roman"/>
          <w:color w:val="000000"/>
          <w:kern w:val="0"/>
          <w:sz w:val="32"/>
          <w:szCs w:val="32"/>
        </w:rPr>
      </w:pPr>
    </w:p>
    <w:p w:rsidR="005604F7" w:rsidRDefault="006674EF">
      <w:pPr>
        <w:spacing w:line="560" w:lineRule="exact"/>
        <w:ind w:right="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中国人才杂志社</w:t>
      </w:r>
    </w:p>
    <w:p w:rsidR="005604F7" w:rsidRDefault="006674EF">
      <w:pPr>
        <w:spacing w:line="560" w:lineRule="exact"/>
        <w:ind w:firstLineChars="1650" w:firstLine="528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月</w:t>
      </w:r>
      <w:r w:rsidR="00CC2702">
        <w:rPr>
          <w:rFonts w:ascii="Times New Roman" w:eastAsia="仿宋_GB2312" w:hAnsi="Times New Roman" w:cs="仿宋_GB2312" w:hint="eastAsia"/>
          <w:sz w:val="32"/>
          <w:szCs w:val="32"/>
        </w:rPr>
        <w:t>14</w:t>
      </w:r>
      <w:r>
        <w:rPr>
          <w:rFonts w:ascii="Times New Roman" w:eastAsia="仿宋_GB2312" w:hAnsi="Times New Roman" w:cs="仿宋_GB2312" w:hint="eastAsia"/>
          <w:sz w:val="32"/>
          <w:szCs w:val="32"/>
        </w:rPr>
        <w:t>日</w:t>
      </w:r>
    </w:p>
    <w:p w:rsidR="005604F7" w:rsidRDefault="006674E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5604F7" w:rsidRDefault="006674EF">
      <w:pPr>
        <w:spacing w:line="560" w:lineRule="exact"/>
        <w:jc w:val="center"/>
        <w:rPr>
          <w:rFonts w:ascii="方正小标宋简体" w:eastAsia="方正小标宋简体" w:cs="方正小标宋简体"/>
          <w:sz w:val="36"/>
          <w:szCs w:val="36"/>
        </w:rPr>
      </w:pPr>
      <w:r>
        <w:rPr>
          <w:rFonts w:ascii="方正小标宋简体" w:eastAsia="方正小标宋简体" w:cs="方正小标宋简体"/>
          <w:sz w:val="36"/>
          <w:szCs w:val="36"/>
        </w:rPr>
        <w:lastRenderedPageBreak/>
        <w:t>202</w:t>
      </w:r>
      <w:r w:rsidR="00F52305">
        <w:rPr>
          <w:rFonts w:ascii="方正小标宋简体" w:eastAsia="方正小标宋简体" w:cs="方正小标宋简体"/>
          <w:sz w:val="36"/>
          <w:szCs w:val="36"/>
        </w:rPr>
        <w:t>3</w:t>
      </w:r>
      <w:r>
        <w:rPr>
          <w:rFonts w:ascii="方正小标宋简体" w:eastAsia="方正小标宋简体" w:cs="方正小标宋简体" w:hint="eastAsia"/>
          <w:sz w:val="36"/>
          <w:szCs w:val="36"/>
        </w:rPr>
        <w:t>年（第</w:t>
      </w:r>
      <w:r w:rsidR="00F52305">
        <w:rPr>
          <w:rFonts w:ascii="方正小标宋简体" w:eastAsia="方正小标宋简体" w:cs="方正小标宋简体" w:hint="eastAsia"/>
          <w:sz w:val="36"/>
          <w:szCs w:val="36"/>
        </w:rPr>
        <w:t>六</w:t>
      </w:r>
      <w:r>
        <w:rPr>
          <w:rFonts w:ascii="方正小标宋简体" w:eastAsia="方正小标宋简体" w:cs="方正小标宋简体"/>
          <w:sz w:val="36"/>
          <w:szCs w:val="36"/>
        </w:rPr>
        <w:t>届</w:t>
      </w:r>
      <w:r>
        <w:rPr>
          <w:rFonts w:ascii="方正小标宋简体" w:eastAsia="方正小标宋简体" w:cs="方正小标宋简体" w:hint="eastAsia"/>
          <w:sz w:val="36"/>
          <w:szCs w:val="36"/>
        </w:rPr>
        <w:t>）全国人才工作创新案例征集活动</w:t>
      </w:r>
    </w:p>
    <w:p w:rsidR="005604F7" w:rsidRDefault="006674EF">
      <w:pPr>
        <w:spacing w:line="56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申报表</w:t>
      </w:r>
    </w:p>
    <w:p w:rsidR="005604F7" w:rsidRDefault="005604F7">
      <w:pPr>
        <w:spacing w:line="560" w:lineRule="exact"/>
        <w:jc w:val="center"/>
        <w:rPr>
          <w:rFonts w:ascii="方正小标宋简体" w:eastAsia="方正小标宋简体" w:cs="Times New Roman"/>
          <w:sz w:val="32"/>
          <w:szCs w:val="3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6480"/>
      </w:tblGrid>
      <w:tr w:rsidR="005604F7">
        <w:tc>
          <w:tcPr>
            <w:tcW w:w="2340" w:type="dxa"/>
          </w:tcPr>
          <w:p w:rsidR="005604F7" w:rsidRDefault="006674EF">
            <w:pPr>
              <w:pStyle w:val="a9"/>
              <w:spacing w:line="560" w:lineRule="exact"/>
              <w:rPr>
                <w:rFonts w:ascii="仿宋_GB2312" w:eastAsia="仿宋_GB2312" w:hAnsi="华文中宋" w:cs="Times New Roman"/>
                <w:color w:val="333333"/>
                <w:sz w:val="28"/>
                <w:szCs w:val="28"/>
              </w:rPr>
            </w:pPr>
            <w:r>
              <w:rPr>
                <w:rFonts w:ascii="仿宋_GB2312" w:eastAsia="仿宋_GB2312" w:hAnsi="华文中宋" w:cs="仿宋_GB2312" w:hint="eastAsia"/>
                <w:color w:val="333333"/>
                <w:sz w:val="28"/>
                <w:szCs w:val="28"/>
              </w:rPr>
              <w:t>案例名称</w:t>
            </w:r>
          </w:p>
        </w:tc>
        <w:tc>
          <w:tcPr>
            <w:tcW w:w="6480" w:type="dxa"/>
          </w:tcPr>
          <w:p w:rsidR="005604F7" w:rsidRDefault="005604F7">
            <w:pPr>
              <w:pStyle w:val="a9"/>
              <w:spacing w:line="560" w:lineRule="exact"/>
              <w:rPr>
                <w:rFonts w:ascii="仿宋_GB2312" w:eastAsia="仿宋_GB2312" w:hAnsi="方正小标宋简体" w:cs="Times New Roman"/>
                <w:color w:val="333333"/>
              </w:rPr>
            </w:pPr>
          </w:p>
        </w:tc>
      </w:tr>
      <w:tr w:rsidR="005604F7">
        <w:tc>
          <w:tcPr>
            <w:tcW w:w="2340" w:type="dxa"/>
          </w:tcPr>
          <w:p w:rsidR="005604F7" w:rsidRDefault="006674EF">
            <w:pPr>
              <w:pStyle w:val="a9"/>
              <w:spacing w:line="560" w:lineRule="exact"/>
              <w:rPr>
                <w:rFonts w:ascii="仿宋_GB2312" w:eastAsia="仿宋_GB2312" w:hAnsi="华文中宋" w:cs="Times New Roman"/>
                <w:color w:val="333333"/>
                <w:sz w:val="28"/>
                <w:szCs w:val="28"/>
              </w:rPr>
            </w:pPr>
            <w:r>
              <w:rPr>
                <w:rFonts w:ascii="仿宋_GB2312" w:eastAsia="仿宋_GB2312" w:hAnsi="华文中宋" w:cs="仿宋_GB2312" w:hint="eastAsia"/>
                <w:color w:val="333333"/>
                <w:sz w:val="28"/>
                <w:szCs w:val="28"/>
              </w:rPr>
              <w:t>申报单位</w:t>
            </w:r>
          </w:p>
        </w:tc>
        <w:tc>
          <w:tcPr>
            <w:tcW w:w="6480" w:type="dxa"/>
          </w:tcPr>
          <w:p w:rsidR="005604F7" w:rsidRDefault="005604F7">
            <w:pPr>
              <w:pStyle w:val="a9"/>
              <w:spacing w:line="560" w:lineRule="exact"/>
              <w:rPr>
                <w:rFonts w:ascii="仿宋_GB2312" w:eastAsia="仿宋_GB2312" w:hAnsi="方正小标宋简体" w:cs="Times New Roman"/>
                <w:color w:val="333333"/>
              </w:rPr>
            </w:pPr>
          </w:p>
        </w:tc>
      </w:tr>
      <w:tr w:rsidR="005604F7">
        <w:tc>
          <w:tcPr>
            <w:tcW w:w="2340" w:type="dxa"/>
          </w:tcPr>
          <w:p w:rsidR="005604F7" w:rsidRDefault="006674EF">
            <w:pPr>
              <w:pStyle w:val="a9"/>
              <w:spacing w:line="560" w:lineRule="exact"/>
              <w:rPr>
                <w:rFonts w:ascii="仿宋_GB2312" w:eastAsia="仿宋_GB2312" w:hAnsi="华文中宋" w:cs="Times New Roman"/>
                <w:color w:val="333333"/>
                <w:sz w:val="28"/>
                <w:szCs w:val="28"/>
              </w:rPr>
            </w:pPr>
            <w:r>
              <w:rPr>
                <w:rFonts w:ascii="仿宋_GB2312" w:eastAsia="仿宋_GB2312" w:hAnsi="华文中宋" w:cs="仿宋_GB2312" w:hint="eastAsia"/>
                <w:color w:val="333333"/>
                <w:sz w:val="28"/>
                <w:szCs w:val="28"/>
              </w:rPr>
              <w:t>联系人</w:t>
            </w:r>
          </w:p>
        </w:tc>
        <w:tc>
          <w:tcPr>
            <w:tcW w:w="6480" w:type="dxa"/>
          </w:tcPr>
          <w:p w:rsidR="005604F7" w:rsidRDefault="005604F7">
            <w:pPr>
              <w:pStyle w:val="a9"/>
              <w:spacing w:line="560" w:lineRule="exact"/>
              <w:rPr>
                <w:rFonts w:ascii="仿宋_GB2312" w:eastAsia="仿宋_GB2312" w:hAnsi="方正小标宋简体" w:cs="Times New Roman"/>
                <w:color w:val="333333"/>
              </w:rPr>
            </w:pPr>
          </w:p>
        </w:tc>
      </w:tr>
      <w:tr w:rsidR="005604F7">
        <w:tc>
          <w:tcPr>
            <w:tcW w:w="2340" w:type="dxa"/>
          </w:tcPr>
          <w:p w:rsidR="005604F7" w:rsidRDefault="006674EF">
            <w:pPr>
              <w:pStyle w:val="a9"/>
              <w:spacing w:line="560" w:lineRule="exact"/>
              <w:rPr>
                <w:rFonts w:ascii="仿宋_GB2312" w:eastAsia="仿宋_GB2312" w:hAnsi="华文中宋" w:cs="Times New Roman"/>
                <w:color w:val="333333"/>
                <w:sz w:val="28"/>
                <w:szCs w:val="28"/>
              </w:rPr>
            </w:pPr>
            <w:r>
              <w:rPr>
                <w:rFonts w:ascii="仿宋_GB2312" w:eastAsia="仿宋_GB2312" w:hAnsi="华文中宋" w:cs="仿宋_GB2312" w:hint="eastAsia"/>
                <w:color w:val="333333"/>
                <w:sz w:val="28"/>
                <w:szCs w:val="28"/>
              </w:rPr>
              <w:t>固定电话</w:t>
            </w:r>
          </w:p>
        </w:tc>
        <w:tc>
          <w:tcPr>
            <w:tcW w:w="6480" w:type="dxa"/>
          </w:tcPr>
          <w:p w:rsidR="005604F7" w:rsidRDefault="005604F7">
            <w:pPr>
              <w:pStyle w:val="a9"/>
              <w:spacing w:line="560" w:lineRule="exact"/>
              <w:rPr>
                <w:rFonts w:ascii="仿宋_GB2312" w:eastAsia="仿宋_GB2312" w:hAnsi="方正小标宋简体" w:cs="Times New Roman"/>
                <w:color w:val="333333"/>
              </w:rPr>
            </w:pPr>
          </w:p>
        </w:tc>
      </w:tr>
      <w:tr w:rsidR="005604F7">
        <w:tc>
          <w:tcPr>
            <w:tcW w:w="2340" w:type="dxa"/>
          </w:tcPr>
          <w:p w:rsidR="005604F7" w:rsidRDefault="006674EF">
            <w:pPr>
              <w:pStyle w:val="a9"/>
              <w:spacing w:line="560" w:lineRule="exact"/>
              <w:rPr>
                <w:rFonts w:ascii="仿宋_GB2312" w:eastAsia="仿宋_GB2312" w:hAnsi="华文中宋" w:cs="Times New Roman"/>
                <w:color w:val="333333"/>
                <w:sz w:val="28"/>
                <w:szCs w:val="28"/>
              </w:rPr>
            </w:pPr>
            <w:r>
              <w:rPr>
                <w:rFonts w:ascii="仿宋_GB2312" w:eastAsia="仿宋_GB2312" w:hAnsi="华文中宋" w:cs="仿宋_GB2312" w:hint="eastAsia"/>
                <w:color w:val="333333"/>
                <w:sz w:val="28"/>
                <w:szCs w:val="28"/>
              </w:rPr>
              <w:t>手机</w:t>
            </w:r>
          </w:p>
        </w:tc>
        <w:tc>
          <w:tcPr>
            <w:tcW w:w="6480" w:type="dxa"/>
          </w:tcPr>
          <w:p w:rsidR="005604F7" w:rsidRDefault="005604F7">
            <w:pPr>
              <w:pStyle w:val="a9"/>
              <w:spacing w:line="560" w:lineRule="exact"/>
              <w:rPr>
                <w:rFonts w:ascii="仿宋_GB2312" w:eastAsia="仿宋_GB2312" w:hAnsi="方正小标宋简体" w:cs="Times New Roman"/>
                <w:color w:val="333333"/>
              </w:rPr>
            </w:pPr>
          </w:p>
        </w:tc>
      </w:tr>
      <w:tr w:rsidR="005604F7">
        <w:tc>
          <w:tcPr>
            <w:tcW w:w="2340" w:type="dxa"/>
          </w:tcPr>
          <w:p w:rsidR="005604F7" w:rsidRDefault="006674EF">
            <w:pPr>
              <w:pStyle w:val="a9"/>
              <w:spacing w:line="560" w:lineRule="exact"/>
              <w:rPr>
                <w:rFonts w:ascii="仿宋_GB2312" w:eastAsia="仿宋_GB2312" w:hAnsi="华文中宋" w:cs="Times New Roman"/>
                <w:color w:val="333333"/>
                <w:sz w:val="28"/>
                <w:szCs w:val="28"/>
              </w:rPr>
            </w:pPr>
            <w:r>
              <w:rPr>
                <w:rFonts w:ascii="仿宋_GB2312" w:eastAsia="仿宋_GB2312" w:hAnsi="华文中宋" w:cs="仿宋_GB2312" w:hint="eastAsia"/>
                <w:color w:val="333333"/>
                <w:sz w:val="28"/>
                <w:szCs w:val="28"/>
              </w:rPr>
              <w:t>电子邮箱</w:t>
            </w:r>
          </w:p>
        </w:tc>
        <w:tc>
          <w:tcPr>
            <w:tcW w:w="6480" w:type="dxa"/>
          </w:tcPr>
          <w:p w:rsidR="005604F7" w:rsidRDefault="005604F7">
            <w:pPr>
              <w:pStyle w:val="a9"/>
              <w:spacing w:line="560" w:lineRule="exact"/>
              <w:rPr>
                <w:rFonts w:ascii="仿宋_GB2312" w:eastAsia="仿宋_GB2312" w:hAnsi="方正小标宋简体" w:cs="Times New Roman"/>
                <w:color w:val="333333"/>
              </w:rPr>
            </w:pPr>
          </w:p>
        </w:tc>
      </w:tr>
      <w:tr w:rsidR="005604F7">
        <w:tc>
          <w:tcPr>
            <w:tcW w:w="2340" w:type="dxa"/>
          </w:tcPr>
          <w:p w:rsidR="005604F7" w:rsidRDefault="006674EF">
            <w:pPr>
              <w:pStyle w:val="a9"/>
              <w:spacing w:line="560" w:lineRule="exact"/>
              <w:rPr>
                <w:rFonts w:ascii="仿宋_GB2312" w:eastAsia="仿宋_GB2312" w:hAnsi="华文中宋" w:cs="Times New Roman"/>
                <w:color w:val="333333"/>
                <w:sz w:val="28"/>
                <w:szCs w:val="28"/>
              </w:rPr>
            </w:pPr>
            <w:r>
              <w:rPr>
                <w:rFonts w:ascii="仿宋_GB2312" w:eastAsia="仿宋_GB2312" w:hAnsi="华文中宋" w:cs="仿宋_GB2312" w:hint="eastAsia"/>
                <w:color w:val="333333"/>
                <w:sz w:val="28"/>
                <w:szCs w:val="28"/>
              </w:rPr>
              <w:t>微信号</w:t>
            </w:r>
          </w:p>
        </w:tc>
        <w:tc>
          <w:tcPr>
            <w:tcW w:w="6480" w:type="dxa"/>
          </w:tcPr>
          <w:p w:rsidR="005604F7" w:rsidRDefault="005604F7">
            <w:pPr>
              <w:pStyle w:val="a9"/>
              <w:spacing w:line="560" w:lineRule="exact"/>
              <w:rPr>
                <w:rFonts w:ascii="仿宋_GB2312" w:eastAsia="仿宋_GB2312" w:hAnsi="方正小标宋简体" w:cs="Times New Roman"/>
                <w:color w:val="333333"/>
              </w:rPr>
            </w:pPr>
          </w:p>
        </w:tc>
      </w:tr>
      <w:tr w:rsidR="005604F7">
        <w:tc>
          <w:tcPr>
            <w:tcW w:w="2340" w:type="dxa"/>
          </w:tcPr>
          <w:p w:rsidR="005604F7" w:rsidRDefault="006674EF">
            <w:pPr>
              <w:pStyle w:val="a9"/>
              <w:spacing w:line="560" w:lineRule="exact"/>
              <w:rPr>
                <w:rFonts w:ascii="仿宋_GB2312" w:eastAsia="仿宋_GB2312" w:hAnsi="华文中宋" w:cs="Times New Roman"/>
                <w:color w:val="333333"/>
                <w:sz w:val="28"/>
                <w:szCs w:val="28"/>
              </w:rPr>
            </w:pPr>
            <w:r>
              <w:rPr>
                <w:rFonts w:ascii="仿宋_GB2312" w:eastAsia="仿宋_GB2312" w:hAnsi="华文中宋" w:cs="仿宋_GB2312" w:hint="eastAsia"/>
                <w:color w:val="333333"/>
                <w:sz w:val="28"/>
                <w:szCs w:val="28"/>
              </w:rPr>
              <w:t>邮政编码</w:t>
            </w:r>
          </w:p>
        </w:tc>
        <w:tc>
          <w:tcPr>
            <w:tcW w:w="6480" w:type="dxa"/>
          </w:tcPr>
          <w:p w:rsidR="005604F7" w:rsidRDefault="005604F7">
            <w:pPr>
              <w:pStyle w:val="a9"/>
              <w:spacing w:line="560" w:lineRule="exact"/>
              <w:rPr>
                <w:rFonts w:ascii="仿宋_GB2312" w:eastAsia="仿宋_GB2312" w:hAnsi="方正小标宋简体" w:cs="Times New Roman"/>
                <w:color w:val="333333"/>
              </w:rPr>
            </w:pPr>
          </w:p>
        </w:tc>
      </w:tr>
      <w:tr w:rsidR="005604F7">
        <w:tc>
          <w:tcPr>
            <w:tcW w:w="2340" w:type="dxa"/>
          </w:tcPr>
          <w:p w:rsidR="005604F7" w:rsidRDefault="006674EF">
            <w:pPr>
              <w:pStyle w:val="a9"/>
              <w:spacing w:line="560" w:lineRule="exact"/>
              <w:rPr>
                <w:rFonts w:ascii="仿宋_GB2312" w:eastAsia="仿宋_GB2312" w:hAnsi="华文中宋" w:cs="Times New Roman"/>
                <w:color w:val="333333"/>
                <w:sz w:val="28"/>
                <w:szCs w:val="28"/>
              </w:rPr>
            </w:pPr>
            <w:r>
              <w:rPr>
                <w:rFonts w:ascii="仿宋_GB2312" w:eastAsia="仿宋_GB2312" w:hAnsi="华文中宋" w:cs="仿宋_GB2312" w:hint="eastAsia"/>
                <w:color w:val="333333"/>
                <w:sz w:val="28"/>
                <w:szCs w:val="28"/>
              </w:rPr>
              <w:t>详细地址</w:t>
            </w:r>
          </w:p>
        </w:tc>
        <w:tc>
          <w:tcPr>
            <w:tcW w:w="6480" w:type="dxa"/>
          </w:tcPr>
          <w:p w:rsidR="005604F7" w:rsidRDefault="005604F7">
            <w:pPr>
              <w:pStyle w:val="a9"/>
              <w:spacing w:line="560" w:lineRule="exact"/>
              <w:rPr>
                <w:rFonts w:ascii="仿宋_GB2312" w:eastAsia="仿宋_GB2312" w:hAnsi="方正小标宋简体" w:cs="Times New Roman"/>
                <w:color w:val="333333"/>
              </w:rPr>
            </w:pPr>
          </w:p>
        </w:tc>
      </w:tr>
    </w:tbl>
    <w:p w:rsidR="005604F7" w:rsidRDefault="005604F7">
      <w:pPr>
        <w:spacing w:line="560" w:lineRule="exact"/>
        <w:ind w:firstLineChars="1700" w:firstLine="3570"/>
        <w:rPr>
          <w:rFonts w:cs="Times New Roman"/>
        </w:rPr>
      </w:pPr>
    </w:p>
    <w:sectPr w:rsidR="005604F7">
      <w:pgSz w:w="11906" w:h="16838"/>
      <w:pgMar w:top="2098" w:right="1531" w:bottom="209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E51" w:rsidRDefault="007B2E51" w:rsidP="00F52305">
      <w:r>
        <w:separator/>
      </w:r>
    </w:p>
  </w:endnote>
  <w:endnote w:type="continuationSeparator" w:id="0">
    <w:p w:rsidR="007B2E51" w:rsidRDefault="007B2E51" w:rsidP="00F5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Microsoft YaHei UI"/>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E51" w:rsidRDefault="007B2E51" w:rsidP="00F52305">
      <w:r>
        <w:separator/>
      </w:r>
    </w:p>
  </w:footnote>
  <w:footnote w:type="continuationSeparator" w:id="0">
    <w:p w:rsidR="007B2E51" w:rsidRDefault="007B2E51" w:rsidP="00F52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AE"/>
    <w:rsid w:val="00005DC6"/>
    <w:rsid w:val="00032EB6"/>
    <w:rsid w:val="000365B6"/>
    <w:rsid w:val="0004196B"/>
    <w:rsid w:val="000607B4"/>
    <w:rsid w:val="00072C3A"/>
    <w:rsid w:val="000846DC"/>
    <w:rsid w:val="00097796"/>
    <w:rsid w:val="000D2EB2"/>
    <w:rsid w:val="00117BA0"/>
    <w:rsid w:val="00127FE7"/>
    <w:rsid w:val="001332D9"/>
    <w:rsid w:val="001502BF"/>
    <w:rsid w:val="00175D9E"/>
    <w:rsid w:val="00190698"/>
    <w:rsid w:val="001A194A"/>
    <w:rsid w:val="001A236C"/>
    <w:rsid w:val="001D635E"/>
    <w:rsid w:val="00216493"/>
    <w:rsid w:val="00282D35"/>
    <w:rsid w:val="002D0ACB"/>
    <w:rsid w:val="002D14C7"/>
    <w:rsid w:val="002E42AC"/>
    <w:rsid w:val="002E4327"/>
    <w:rsid w:val="002E68C8"/>
    <w:rsid w:val="002E6A1E"/>
    <w:rsid w:val="00344A18"/>
    <w:rsid w:val="00345E8C"/>
    <w:rsid w:val="00360E9B"/>
    <w:rsid w:val="0037641C"/>
    <w:rsid w:val="00384145"/>
    <w:rsid w:val="003948D0"/>
    <w:rsid w:val="003967BE"/>
    <w:rsid w:val="00396F18"/>
    <w:rsid w:val="003A0523"/>
    <w:rsid w:val="003A215A"/>
    <w:rsid w:val="003A79FE"/>
    <w:rsid w:val="003C1032"/>
    <w:rsid w:val="003C39E1"/>
    <w:rsid w:val="003E3ECC"/>
    <w:rsid w:val="003F3873"/>
    <w:rsid w:val="00400806"/>
    <w:rsid w:val="004164C4"/>
    <w:rsid w:val="004269FE"/>
    <w:rsid w:val="004313D8"/>
    <w:rsid w:val="004438A8"/>
    <w:rsid w:val="004628E2"/>
    <w:rsid w:val="0047105D"/>
    <w:rsid w:val="004A2E59"/>
    <w:rsid w:val="004C2790"/>
    <w:rsid w:val="0051367A"/>
    <w:rsid w:val="0051663F"/>
    <w:rsid w:val="005340F0"/>
    <w:rsid w:val="00551B30"/>
    <w:rsid w:val="00552C54"/>
    <w:rsid w:val="005604F7"/>
    <w:rsid w:val="00562D13"/>
    <w:rsid w:val="00586D76"/>
    <w:rsid w:val="00592FB1"/>
    <w:rsid w:val="005A6C71"/>
    <w:rsid w:val="005A79F7"/>
    <w:rsid w:val="005B6E49"/>
    <w:rsid w:val="005D77D8"/>
    <w:rsid w:val="00602CB4"/>
    <w:rsid w:val="0061108D"/>
    <w:rsid w:val="00617600"/>
    <w:rsid w:val="0065321F"/>
    <w:rsid w:val="006664A0"/>
    <w:rsid w:val="0066719E"/>
    <w:rsid w:val="006674EF"/>
    <w:rsid w:val="0067136E"/>
    <w:rsid w:val="00684C2C"/>
    <w:rsid w:val="006A3295"/>
    <w:rsid w:val="006B047A"/>
    <w:rsid w:val="006C0099"/>
    <w:rsid w:val="006C274F"/>
    <w:rsid w:val="006E5BBC"/>
    <w:rsid w:val="007129DA"/>
    <w:rsid w:val="00717AF3"/>
    <w:rsid w:val="00740DE0"/>
    <w:rsid w:val="00751229"/>
    <w:rsid w:val="007553DC"/>
    <w:rsid w:val="00756F03"/>
    <w:rsid w:val="007701E7"/>
    <w:rsid w:val="0077629A"/>
    <w:rsid w:val="00782854"/>
    <w:rsid w:val="007B2E51"/>
    <w:rsid w:val="007C5D99"/>
    <w:rsid w:val="007E3290"/>
    <w:rsid w:val="007F1C18"/>
    <w:rsid w:val="007F61E6"/>
    <w:rsid w:val="008146F6"/>
    <w:rsid w:val="00870B16"/>
    <w:rsid w:val="00883A79"/>
    <w:rsid w:val="00884EF5"/>
    <w:rsid w:val="008A636D"/>
    <w:rsid w:val="008D7538"/>
    <w:rsid w:val="0090054D"/>
    <w:rsid w:val="009027A4"/>
    <w:rsid w:val="0090326A"/>
    <w:rsid w:val="00925045"/>
    <w:rsid w:val="009547B4"/>
    <w:rsid w:val="00971822"/>
    <w:rsid w:val="0097604E"/>
    <w:rsid w:val="009761AE"/>
    <w:rsid w:val="00977438"/>
    <w:rsid w:val="009923F6"/>
    <w:rsid w:val="009A4AC3"/>
    <w:rsid w:val="009B2541"/>
    <w:rsid w:val="009C6A91"/>
    <w:rsid w:val="009F4C27"/>
    <w:rsid w:val="00A246B6"/>
    <w:rsid w:val="00A24DAA"/>
    <w:rsid w:val="00A72A5C"/>
    <w:rsid w:val="00A74CED"/>
    <w:rsid w:val="00A83934"/>
    <w:rsid w:val="00A85A8F"/>
    <w:rsid w:val="00AA4178"/>
    <w:rsid w:val="00AB6EB4"/>
    <w:rsid w:val="00B25AAC"/>
    <w:rsid w:val="00B60118"/>
    <w:rsid w:val="00B60130"/>
    <w:rsid w:val="00B62F43"/>
    <w:rsid w:val="00B655B5"/>
    <w:rsid w:val="00B65AD8"/>
    <w:rsid w:val="00B7720B"/>
    <w:rsid w:val="00BE1C75"/>
    <w:rsid w:val="00C0216C"/>
    <w:rsid w:val="00C02B98"/>
    <w:rsid w:val="00C43031"/>
    <w:rsid w:val="00C951D3"/>
    <w:rsid w:val="00C95D57"/>
    <w:rsid w:val="00CB469F"/>
    <w:rsid w:val="00CC05F8"/>
    <w:rsid w:val="00CC2702"/>
    <w:rsid w:val="00CE2765"/>
    <w:rsid w:val="00D2088C"/>
    <w:rsid w:val="00D21A39"/>
    <w:rsid w:val="00D45DC7"/>
    <w:rsid w:val="00D93DA0"/>
    <w:rsid w:val="00DC065D"/>
    <w:rsid w:val="00DE7201"/>
    <w:rsid w:val="00E36F5F"/>
    <w:rsid w:val="00E418FE"/>
    <w:rsid w:val="00E53C45"/>
    <w:rsid w:val="00E64AB9"/>
    <w:rsid w:val="00E87D58"/>
    <w:rsid w:val="00EA4055"/>
    <w:rsid w:val="00EA511B"/>
    <w:rsid w:val="00EB5005"/>
    <w:rsid w:val="00EC4A94"/>
    <w:rsid w:val="00ED5FDA"/>
    <w:rsid w:val="00EE2329"/>
    <w:rsid w:val="00EE6653"/>
    <w:rsid w:val="00EE7683"/>
    <w:rsid w:val="00F04A75"/>
    <w:rsid w:val="00F40EB9"/>
    <w:rsid w:val="00F52305"/>
    <w:rsid w:val="00F5299C"/>
    <w:rsid w:val="00F558D7"/>
    <w:rsid w:val="00F86E2F"/>
    <w:rsid w:val="00F96296"/>
    <w:rsid w:val="00FD65B4"/>
    <w:rsid w:val="00FD7255"/>
    <w:rsid w:val="732C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1F86A0"/>
  <w15:docId w15:val="{FE634D48-AE62-490E-BB2D-3C20AA40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pPr>
      <w:ind w:leftChars="2500" w:left="100"/>
    </w:pPr>
  </w:style>
  <w:style w:type="paragraph" w:styleId="a5">
    <w:name w:val="footer"/>
    <w:basedOn w:val="a"/>
    <w:link w:val="a6"/>
    <w:uiPriority w:val="99"/>
    <w:semiHidden/>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99"/>
    <w:rPr>
      <w:rFonts w:eastAsia="华文中宋" w:cs="Calibri"/>
      <w:sz w:val="32"/>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99"/>
    <w:qFormat/>
    <w:rPr>
      <w:b/>
      <w:bCs/>
    </w:rPr>
  </w:style>
  <w:style w:type="character" w:styleId="ac">
    <w:name w:val="Hyperlink"/>
    <w:uiPriority w:val="99"/>
    <w:rPr>
      <w:color w:val="0000FF"/>
      <w:u w:val="single"/>
    </w:rPr>
  </w:style>
  <w:style w:type="character" w:customStyle="1" w:styleId="a8">
    <w:name w:val="页眉 字符"/>
    <w:link w:val="a7"/>
    <w:uiPriority w:val="99"/>
    <w:semiHidden/>
    <w:qFormat/>
    <w:locked/>
    <w:rPr>
      <w:sz w:val="18"/>
      <w:szCs w:val="18"/>
    </w:rPr>
  </w:style>
  <w:style w:type="character" w:customStyle="1" w:styleId="a6">
    <w:name w:val="页脚 字符"/>
    <w:link w:val="a5"/>
    <w:uiPriority w:val="99"/>
    <w:semiHidden/>
    <w:qFormat/>
    <w:locked/>
    <w:rPr>
      <w:sz w:val="18"/>
      <w:szCs w:val="18"/>
    </w:rPr>
  </w:style>
  <w:style w:type="character" w:customStyle="1" w:styleId="a4">
    <w:name w:val="日期 字符"/>
    <w:link w:val="a3"/>
    <w:uiPriority w:val="99"/>
    <w:semiHidden/>
    <w:locked/>
    <w:rPr>
      <w:rFonts w:ascii="Calibri" w:eastAsia="宋体"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grc18@163.com" TargetMode="External"/><Relationship Id="rId3" Type="http://schemas.openxmlformats.org/officeDocument/2006/relationships/settings" Target="settings.xml"/><Relationship Id="rId7" Type="http://schemas.openxmlformats.org/officeDocument/2006/relationships/hyperlink" Target="mailto:zgrc18@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uzhirenshi.com/rencaizazhi/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201</Words>
  <Characters>1152</Characters>
  <Application>Microsoft Office Word</Application>
  <DocSecurity>0</DocSecurity>
  <Lines>9</Lines>
  <Paragraphs>2</Paragraphs>
  <ScaleCrop>false</ScaleCrop>
  <Company>zgrc</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wjh</dc:creator>
  <cp:lastModifiedBy>wen</cp:lastModifiedBy>
  <cp:revision>105</cp:revision>
  <cp:lastPrinted>2019-01-04T06:36:00Z</cp:lastPrinted>
  <dcterms:created xsi:type="dcterms:W3CDTF">2016-02-17T02:52:00Z</dcterms:created>
  <dcterms:modified xsi:type="dcterms:W3CDTF">2023-02-13T08:59:00Z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